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2B" w:rsidRPr="00FC633D" w:rsidRDefault="00751F2B" w:rsidP="00751F2B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FC633D">
        <w:rPr>
          <w:b/>
          <w:sz w:val="32"/>
          <w:szCs w:val="32"/>
        </w:rPr>
        <w:t>Доступность для маломобильных групп населения</w:t>
      </w:r>
    </w:p>
    <w:p w:rsidR="00751F2B" w:rsidRDefault="00751F2B" w:rsidP="00751F2B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FC633D" w:rsidRDefault="00FC633D" w:rsidP="00751F2B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751F2B" w:rsidRPr="00751F2B" w:rsidRDefault="00751F2B" w:rsidP="00751F2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51F2B">
        <w:rPr>
          <w:b/>
          <w:sz w:val="28"/>
          <w:szCs w:val="28"/>
        </w:rPr>
        <w:t>КГБУЗ «Михайловская центральная районная больница» Поликлиника.</w:t>
      </w:r>
    </w:p>
    <w:p w:rsidR="00751F2B" w:rsidRDefault="00751F2B" w:rsidP="00751F2B">
      <w:pPr>
        <w:spacing w:line="240" w:lineRule="auto"/>
        <w:ind w:firstLine="0"/>
        <w:jc w:val="left"/>
        <w:rPr>
          <w:sz w:val="16"/>
          <w:szCs w:val="16"/>
        </w:rPr>
      </w:pPr>
    </w:p>
    <w:p w:rsidR="00751F2B" w:rsidRDefault="00751F2B" w:rsidP="00751F2B">
      <w:pPr>
        <w:spacing w:line="240" w:lineRule="auto"/>
        <w:ind w:firstLine="0"/>
        <w:jc w:val="left"/>
        <w:rPr>
          <w:sz w:val="16"/>
          <w:szCs w:val="16"/>
        </w:rPr>
      </w:pPr>
    </w:p>
    <w:p w:rsidR="00751F2B" w:rsidRPr="00751F2B" w:rsidRDefault="00751F2B" w:rsidP="00751F2B">
      <w:pPr>
        <w:spacing w:after="120" w:line="240" w:lineRule="auto"/>
        <w:ind w:firstLine="0"/>
        <w:jc w:val="left"/>
        <w:rPr>
          <w:sz w:val="28"/>
          <w:szCs w:val="28"/>
        </w:rPr>
      </w:pPr>
      <w:r w:rsidRPr="00751F2B">
        <w:rPr>
          <w:sz w:val="28"/>
          <w:szCs w:val="28"/>
        </w:rPr>
        <w:t xml:space="preserve">Адрес: Михайловский район, </w:t>
      </w:r>
      <w:proofErr w:type="gramStart"/>
      <w:r w:rsidRPr="00751F2B">
        <w:rPr>
          <w:sz w:val="28"/>
          <w:szCs w:val="28"/>
        </w:rPr>
        <w:t>с</w:t>
      </w:r>
      <w:proofErr w:type="gramEnd"/>
      <w:r w:rsidRPr="00751F2B">
        <w:rPr>
          <w:sz w:val="28"/>
          <w:szCs w:val="28"/>
        </w:rPr>
        <w:t>. Михайловка, ул. Красноармейская, 32</w:t>
      </w:r>
    </w:p>
    <w:p w:rsidR="007B29D8" w:rsidRDefault="007B29D8" w:rsidP="00751F2B">
      <w:pPr>
        <w:spacing w:after="120" w:line="240" w:lineRule="auto"/>
        <w:ind w:firstLine="0"/>
        <w:rPr>
          <w:b/>
          <w:sz w:val="28"/>
          <w:szCs w:val="28"/>
        </w:rPr>
      </w:pPr>
    </w:p>
    <w:p w:rsidR="00751F2B" w:rsidRPr="00751F2B" w:rsidRDefault="00751F2B" w:rsidP="00751F2B">
      <w:pPr>
        <w:spacing w:after="120" w:line="240" w:lineRule="auto"/>
        <w:ind w:firstLine="0"/>
        <w:rPr>
          <w:b/>
          <w:sz w:val="28"/>
          <w:szCs w:val="28"/>
        </w:rPr>
      </w:pPr>
      <w:r w:rsidRPr="00751F2B">
        <w:rPr>
          <w:b/>
          <w:sz w:val="28"/>
          <w:szCs w:val="28"/>
        </w:rPr>
        <w:t>Путь следования к объекту пассажирским транспортом</w:t>
      </w:r>
    </w:p>
    <w:p w:rsidR="00751F2B" w:rsidRPr="00751F2B" w:rsidRDefault="00751F2B" w:rsidP="00751F2B">
      <w:pPr>
        <w:spacing w:after="120" w:line="240" w:lineRule="auto"/>
        <w:ind w:firstLine="0"/>
        <w:rPr>
          <w:sz w:val="28"/>
          <w:szCs w:val="28"/>
        </w:rPr>
      </w:pPr>
      <w:r w:rsidRPr="00751F2B">
        <w:rPr>
          <w:sz w:val="28"/>
          <w:szCs w:val="28"/>
          <w:u w:val="single"/>
        </w:rPr>
        <w:t>Автобусы- № 101,110,120,111,124</w:t>
      </w:r>
      <w:r w:rsidRPr="00751F2B">
        <w:rPr>
          <w:sz w:val="28"/>
          <w:szCs w:val="28"/>
        </w:rPr>
        <w:t xml:space="preserve"> </w:t>
      </w:r>
    </w:p>
    <w:p w:rsidR="00751F2B" w:rsidRDefault="00751F2B" w:rsidP="00751F2B">
      <w:pPr>
        <w:spacing w:after="120" w:line="240" w:lineRule="auto"/>
        <w:ind w:firstLine="0"/>
        <w:rPr>
          <w:sz w:val="28"/>
          <w:szCs w:val="28"/>
        </w:rPr>
      </w:pPr>
      <w:r w:rsidRPr="00751F2B">
        <w:rPr>
          <w:sz w:val="28"/>
          <w:szCs w:val="28"/>
        </w:rPr>
        <w:t>наличие адаптированного пассажирского транспорта к</w:t>
      </w:r>
      <w:r w:rsidRPr="00751F2B">
        <w:rPr>
          <w:sz w:val="28"/>
          <w:szCs w:val="28"/>
        </w:rPr>
        <w:t xml:space="preserve"> объекту __</w:t>
      </w:r>
      <w:r w:rsidRPr="00751F2B">
        <w:rPr>
          <w:sz w:val="28"/>
          <w:szCs w:val="28"/>
          <w:u w:val="single"/>
        </w:rPr>
        <w:t>нет</w:t>
      </w:r>
      <w:r w:rsidR="00F6781D">
        <w:rPr>
          <w:sz w:val="28"/>
          <w:szCs w:val="28"/>
        </w:rPr>
        <w:t>_;</w:t>
      </w:r>
    </w:p>
    <w:p w:rsidR="00F6781D" w:rsidRPr="00751F2B" w:rsidRDefault="00F6781D" w:rsidP="00751F2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имеется парковка для автотранспорта граждан с инвалидностью</w:t>
      </w:r>
    </w:p>
    <w:p w:rsidR="00751F2B" w:rsidRPr="00751F2B" w:rsidRDefault="00751F2B" w:rsidP="00751F2B">
      <w:pPr>
        <w:spacing w:after="120" w:line="240" w:lineRule="auto"/>
        <w:ind w:firstLine="0"/>
        <w:rPr>
          <w:b/>
          <w:sz w:val="28"/>
          <w:szCs w:val="28"/>
        </w:rPr>
      </w:pPr>
      <w:r w:rsidRPr="00751F2B">
        <w:rPr>
          <w:b/>
          <w:sz w:val="28"/>
          <w:szCs w:val="28"/>
        </w:rPr>
        <w:t xml:space="preserve"> Путь к объекту от ближайшей остановки пассажирского транспорта:</w:t>
      </w:r>
    </w:p>
    <w:p w:rsidR="00751F2B" w:rsidRPr="00751F2B" w:rsidRDefault="00751F2B" w:rsidP="00751F2B">
      <w:pPr>
        <w:spacing w:after="120" w:line="240" w:lineRule="auto"/>
        <w:ind w:firstLine="0"/>
        <w:rPr>
          <w:sz w:val="28"/>
          <w:szCs w:val="28"/>
        </w:rPr>
      </w:pPr>
      <w:r w:rsidRPr="00751F2B">
        <w:rPr>
          <w:sz w:val="28"/>
          <w:szCs w:val="28"/>
        </w:rPr>
        <w:t xml:space="preserve"> расстояние до объекта от остановки транспорта  120 м</w:t>
      </w:r>
      <w:r w:rsidR="00F6781D">
        <w:rPr>
          <w:sz w:val="28"/>
          <w:szCs w:val="28"/>
        </w:rPr>
        <w:t>;</w:t>
      </w:r>
    </w:p>
    <w:p w:rsidR="00F6781D" w:rsidRDefault="00751F2B" w:rsidP="00F6781D">
      <w:pPr>
        <w:spacing w:after="120" w:line="240" w:lineRule="auto"/>
        <w:ind w:firstLine="0"/>
        <w:rPr>
          <w:sz w:val="28"/>
          <w:szCs w:val="28"/>
        </w:rPr>
      </w:pPr>
      <w:r w:rsidRPr="00751F2B">
        <w:rPr>
          <w:sz w:val="28"/>
          <w:szCs w:val="28"/>
        </w:rPr>
        <w:t xml:space="preserve"> время движения (пешком) 5</w:t>
      </w:r>
      <w:r w:rsidR="00F6781D">
        <w:rPr>
          <w:sz w:val="28"/>
          <w:szCs w:val="28"/>
        </w:rPr>
        <w:t xml:space="preserve"> мин.; </w:t>
      </w:r>
    </w:p>
    <w:p w:rsidR="00F6781D" w:rsidRPr="00F6781D" w:rsidRDefault="00F6781D" w:rsidP="00F6781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F2B" w:rsidRPr="00751F2B">
        <w:rPr>
          <w:sz w:val="28"/>
          <w:szCs w:val="28"/>
        </w:rPr>
        <w:t>наличие  выделенного от проезжей части пешеходного пути (</w:t>
      </w:r>
      <w:r w:rsidR="00751F2B" w:rsidRPr="00751F2B">
        <w:rPr>
          <w:sz w:val="28"/>
          <w:szCs w:val="28"/>
          <w:u w:val="single"/>
        </w:rPr>
        <w:t>да,</w:t>
      </w:r>
      <w:r w:rsidR="00751F2B" w:rsidRPr="00751F2B">
        <w:rPr>
          <w:i/>
          <w:sz w:val="28"/>
          <w:szCs w:val="28"/>
        </w:rPr>
        <w:t xml:space="preserve"> нет</w:t>
      </w:r>
      <w:r w:rsidR="00751F2B" w:rsidRPr="00751F2B">
        <w:rPr>
          <w:sz w:val="28"/>
          <w:szCs w:val="28"/>
        </w:rPr>
        <w:t>),</w:t>
      </w:r>
      <w:r w:rsidRPr="00F67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51F2B">
        <w:rPr>
          <w:sz w:val="28"/>
          <w:szCs w:val="28"/>
        </w:rPr>
        <w:t>обустройство для инвалидов на коляске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.</w:t>
      </w:r>
    </w:p>
    <w:p w:rsidR="00751F2B" w:rsidRPr="00751F2B" w:rsidRDefault="00751F2B" w:rsidP="00751F2B">
      <w:pPr>
        <w:spacing w:after="120" w:line="240" w:lineRule="auto"/>
        <w:ind w:firstLine="0"/>
        <w:rPr>
          <w:sz w:val="28"/>
          <w:szCs w:val="28"/>
          <w:u w:val="single"/>
        </w:rPr>
      </w:pPr>
      <w:r w:rsidRPr="00751F2B">
        <w:rPr>
          <w:sz w:val="28"/>
          <w:szCs w:val="28"/>
        </w:rPr>
        <w:t xml:space="preserve"> Информация на пути следования к объекту: </w:t>
      </w:r>
      <w:r w:rsidRPr="00751F2B">
        <w:rPr>
          <w:i/>
          <w:sz w:val="28"/>
          <w:szCs w:val="28"/>
        </w:rPr>
        <w:t xml:space="preserve">акустическая, тактильная, визуальная; </w:t>
      </w:r>
      <w:r w:rsidRPr="00751F2B">
        <w:rPr>
          <w:sz w:val="28"/>
          <w:szCs w:val="28"/>
          <w:u w:val="single"/>
        </w:rPr>
        <w:t>нет</w:t>
      </w:r>
    </w:p>
    <w:p w:rsidR="00751F2B" w:rsidRDefault="00751F2B" w:rsidP="00751F2B">
      <w:pPr>
        <w:spacing w:after="120" w:line="240" w:lineRule="auto"/>
        <w:ind w:firstLine="0"/>
        <w:rPr>
          <w:sz w:val="28"/>
          <w:szCs w:val="28"/>
          <w:u w:val="single"/>
        </w:rPr>
      </w:pPr>
      <w:r w:rsidRPr="00751F2B">
        <w:rPr>
          <w:sz w:val="28"/>
          <w:szCs w:val="28"/>
        </w:rPr>
        <w:t xml:space="preserve"> Перепады высоты на пути</w:t>
      </w:r>
      <w:r w:rsidR="00F6781D">
        <w:rPr>
          <w:sz w:val="28"/>
          <w:szCs w:val="28"/>
        </w:rPr>
        <w:t xml:space="preserve">: </w:t>
      </w:r>
      <w:r w:rsidRPr="00751F2B">
        <w:rPr>
          <w:sz w:val="28"/>
          <w:szCs w:val="28"/>
          <w:u w:val="single"/>
        </w:rPr>
        <w:t xml:space="preserve"> нет</w:t>
      </w:r>
      <w:r w:rsidR="00F6781D">
        <w:rPr>
          <w:sz w:val="28"/>
          <w:szCs w:val="28"/>
          <w:u w:val="single"/>
        </w:rPr>
        <w:t>.</w:t>
      </w:r>
    </w:p>
    <w:p w:rsidR="007B29D8" w:rsidRDefault="00F6781D" w:rsidP="00751F2B">
      <w:pPr>
        <w:spacing w:after="120" w:line="240" w:lineRule="auto"/>
        <w:ind w:firstLine="0"/>
        <w:rPr>
          <w:sz w:val="28"/>
          <w:szCs w:val="28"/>
        </w:rPr>
      </w:pPr>
      <w:r w:rsidRPr="00F6781D">
        <w:rPr>
          <w:sz w:val="28"/>
          <w:szCs w:val="28"/>
        </w:rPr>
        <w:t>Вход в здание</w:t>
      </w:r>
      <w:r>
        <w:rPr>
          <w:sz w:val="28"/>
          <w:szCs w:val="28"/>
        </w:rPr>
        <w:t xml:space="preserve"> оборудован поручнями, пандусом</w:t>
      </w:r>
      <w:r w:rsidR="00FC633D">
        <w:rPr>
          <w:sz w:val="28"/>
          <w:szCs w:val="28"/>
        </w:rPr>
        <w:t xml:space="preserve">, противоскользящим покрытием. </w:t>
      </w:r>
    </w:p>
    <w:p w:rsidR="00F6781D" w:rsidRDefault="00FC633D" w:rsidP="00751F2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Туалет в здании приспособлен для граждан с инвалидностью.</w:t>
      </w:r>
    </w:p>
    <w:p w:rsidR="00BE5024" w:rsidRDefault="00BE5024" w:rsidP="00751F2B">
      <w:pPr>
        <w:spacing w:after="120" w:line="240" w:lineRule="auto"/>
        <w:ind w:firstLine="0"/>
        <w:rPr>
          <w:sz w:val="28"/>
          <w:szCs w:val="28"/>
        </w:rPr>
      </w:pPr>
    </w:p>
    <w:p w:rsidR="00BE5024" w:rsidRPr="00F6781D" w:rsidRDefault="00BE5024" w:rsidP="00751F2B">
      <w:pPr>
        <w:spacing w:after="120" w:line="240" w:lineRule="auto"/>
        <w:ind w:firstLine="0"/>
        <w:rPr>
          <w:sz w:val="28"/>
          <w:szCs w:val="28"/>
        </w:rPr>
      </w:pPr>
    </w:p>
    <w:p w:rsidR="00751F2B" w:rsidRDefault="00BE5024" w:rsidP="00751F2B">
      <w:pPr>
        <w:spacing w:line="240" w:lineRule="auto"/>
        <w:ind w:firstLine="0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31_142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24" w:rsidRDefault="007B29D8" w:rsidP="00751F2B">
      <w:pPr>
        <w:spacing w:line="240" w:lineRule="auto"/>
        <w:ind w:firstLine="0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noProof/>
          <w:sz w:val="28"/>
          <w:szCs w:val="28"/>
          <w:vertAlign w:val="superscript"/>
          <w:lang w:eastAsia="ru-RU"/>
        </w:rPr>
        <w:lastRenderedPageBreak/>
        <w:drawing>
          <wp:inline distT="0" distB="0" distL="0" distR="0">
            <wp:extent cx="3255947" cy="5788220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31_14262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98" cy="578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24" w:rsidRDefault="00BE5024" w:rsidP="00751F2B">
      <w:pPr>
        <w:spacing w:line="240" w:lineRule="auto"/>
        <w:ind w:firstLine="0"/>
        <w:rPr>
          <w:sz w:val="28"/>
          <w:szCs w:val="28"/>
          <w:vertAlign w:val="superscript"/>
        </w:rPr>
      </w:pPr>
    </w:p>
    <w:p w:rsidR="00BE5024" w:rsidRPr="00751F2B" w:rsidRDefault="00BE5024" w:rsidP="00751F2B">
      <w:pPr>
        <w:spacing w:line="240" w:lineRule="auto"/>
        <w:ind w:firstLine="0"/>
        <w:rPr>
          <w:sz w:val="28"/>
          <w:szCs w:val="28"/>
          <w:vertAlign w:val="superscript"/>
        </w:rPr>
      </w:pPr>
    </w:p>
    <w:sectPr w:rsidR="00BE5024" w:rsidRPr="00751F2B" w:rsidSect="00751F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B"/>
    <w:rsid w:val="002E2B94"/>
    <w:rsid w:val="00751F2B"/>
    <w:rsid w:val="007B29D8"/>
    <w:rsid w:val="00BE5024"/>
    <w:rsid w:val="00F6781D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2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2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2022-01-31T04:33:00Z</dcterms:created>
  <dcterms:modified xsi:type="dcterms:W3CDTF">2022-01-31T05:06:00Z</dcterms:modified>
</cp:coreProperties>
</file>